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45680" w14:textId="7E6132C9" w:rsidR="00691DF9" w:rsidRPr="00691DF9" w:rsidRDefault="00691DF9" w:rsidP="00691DF9">
      <w:pPr>
        <w:widowControl/>
        <w:ind w:right="-284"/>
        <w:jc w:val="both"/>
        <w:rPr>
          <w:i/>
          <w:sz w:val="24"/>
          <w:szCs w:val="24"/>
        </w:rPr>
      </w:pPr>
      <w:r w:rsidRPr="00005D59">
        <w:rPr>
          <w:i/>
          <w:sz w:val="24"/>
          <w:szCs w:val="24"/>
        </w:rPr>
        <w:t xml:space="preserve">Образец оформления                                                         </w:t>
      </w:r>
      <w:r>
        <w:rPr>
          <w:i/>
          <w:sz w:val="24"/>
          <w:szCs w:val="24"/>
        </w:rPr>
        <w:t xml:space="preserve">                 </w:t>
      </w:r>
      <w:r w:rsidRPr="00691DF9">
        <w:rPr>
          <w:i/>
          <w:sz w:val="24"/>
          <w:szCs w:val="24"/>
        </w:rPr>
        <w:t xml:space="preserve">Приложение </w:t>
      </w:r>
      <w:proofErr w:type="gramStart"/>
      <w:r w:rsidRPr="00691DF9">
        <w:rPr>
          <w:i/>
          <w:sz w:val="24"/>
          <w:szCs w:val="24"/>
        </w:rPr>
        <w:t>№  1</w:t>
      </w:r>
      <w:proofErr w:type="gramEnd"/>
      <w:r w:rsidRPr="00691DF9">
        <w:rPr>
          <w:i/>
          <w:sz w:val="24"/>
          <w:szCs w:val="24"/>
        </w:rPr>
        <w:t xml:space="preserve">  </w:t>
      </w:r>
    </w:p>
    <w:p w14:paraId="260716B0" w14:textId="77777777" w:rsidR="00691DF9" w:rsidRDefault="00691DF9" w:rsidP="00691DF9">
      <w:pPr>
        <w:widowControl/>
        <w:ind w:right="-284"/>
        <w:jc w:val="both"/>
        <w:rPr>
          <w:i/>
          <w:sz w:val="24"/>
          <w:szCs w:val="24"/>
        </w:rPr>
      </w:pPr>
    </w:p>
    <w:p w14:paraId="78FE1B87" w14:textId="77777777" w:rsidR="00691DF9" w:rsidRDefault="00691DF9" w:rsidP="00691DF9">
      <w:pPr>
        <w:widowControl/>
        <w:ind w:right="-284"/>
        <w:jc w:val="both"/>
        <w:rPr>
          <w:i/>
          <w:sz w:val="24"/>
          <w:szCs w:val="24"/>
        </w:rPr>
      </w:pPr>
    </w:p>
    <w:p w14:paraId="4772EFB8" w14:textId="77777777" w:rsidR="00691DF9" w:rsidRDefault="00691DF9" w:rsidP="00691DF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noProof/>
        </w:rPr>
        <w:drawing>
          <wp:inline distT="0" distB="0" distL="0" distR="0" wp14:anchorId="1623D6BD" wp14:editId="77F1BC31">
            <wp:extent cx="975995" cy="1268095"/>
            <wp:effectExtent l="0" t="0" r="0" b="8255"/>
            <wp:docPr id="5" name="Рисунок 5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5" cstate="print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3526B" w14:textId="77777777" w:rsidR="00691DF9" w:rsidRDefault="00691DF9" w:rsidP="00691DF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14:paraId="405D8DEA" w14:textId="77777777" w:rsidR="00691DF9" w:rsidRPr="008C5F5C" w:rsidRDefault="00691DF9" w:rsidP="00691DF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proofErr w:type="gramStart"/>
      <w:r>
        <w:rPr>
          <w:rFonts w:ascii="Times New Roman" w:hAnsi="Times New Roman" w:cs="Times New Roman"/>
          <w:color w:val="000000"/>
          <w:sz w:val="40"/>
          <w:szCs w:val="40"/>
        </w:rPr>
        <w:t>СЧЕ</w:t>
      </w:r>
      <w:r w:rsidRPr="008C5F5C">
        <w:rPr>
          <w:rFonts w:ascii="Times New Roman" w:hAnsi="Times New Roman" w:cs="Times New Roman"/>
          <w:color w:val="000000"/>
          <w:sz w:val="40"/>
          <w:szCs w:val="40"/>
        </w:rPr>
        <w:t>ТНАЯ  ПАЛАТА</w:t>
      </w:r>
      <w:proofErr w:type="gramEnd"/>
    </w:p>
    <w:p w14:paraId="601A28F1" w14:textId="77777777" w:rsidR="00691DF9" w:rsidRPr="008C5F5C" w:rsidRDefault="00691DF9" w:rsidP="00691DF9">
      <w:pPr>
        <w:pStyle w:val="Heading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proofErr w:type="gramStart"/>
      <w:r w:rsidRPr="008C5F5C">
        <w:rPr>
          <w:rFonts w:ascii="Times New Roman" w:hAnsi="Times New Roman" w:cs="Times New Roman"/>
          <w:color w:val="000000"/>
          <w:sz w:val="40"/>
          <w:szCs w:val="40"/>
        </w:rPr>
        <w:t>ПСКОВСКОЙ  ОБЛАСТИ</w:t>
      </w:r>
      <w:proofErr w:type="gramEnd"/>
    </w:p>
    <w:p w14:paraId="66A184B5" w14:textId="77777777" w:rsidR="00691DF9" w:rsidRDefault="00691DF9" w:rsidP="00691DF9">
      <w:pPr>
        <w:pStyle w:val="Heading"/>
        <w:jc w:val="both"/>
        <w:rPr>
          <w:color w:val="000000"/>
          <w:sz w:val="32"/>
          <w:szCs w:val="32"/>
        </w:rPr>
      </w:pPr>
      <w:r>
        <w:rPr>
          <w:b w:val="0"/>
          <w:color w:val="000000"/>
          <w:sz w:val="32"/>
          <w:szCs w:val="32"/>
        </w:rPr>
        <w:t>____________________________________________________</w:t>
      </w:r>
      <w:r w:rsidRPr="00CB77CC">
        <w:rPr>
          <w:vanish/>
          <w:color w:val="000000"/>
          <w:sz w:val="32"/>
          <w:szCs w:val="32"/>
        </w:rPr>
        <w:t>#G0</w:t>
      </w:r>
    </w:p>
    <w:p w14:paraId="5D6D07D1" w14:textId="77777777" w:rsidR="00691DF9" w:rsidRPr="005B621E" w:rsidRDefault="00691DF9" w:rsidP="00691DF9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32"/>
          <w:szCs w:val="32"/>
        </w:rPr>
      </w:pPr>
      <w:proofErr w:type="gramStart"/>
      <w:r w:rsidRPr="005B621E">
        <w:rPr>
          <w:rFonts w:ascii="Times New Roman" w:hAnsi="Times New Roman" w:cs="Times New Roman"/>
          <w:b w:val="0"/>
          <w:color w:val="000000"/>
          <w:sz w:val="20"/>
        </w:rPr>
        <w:t>180001  г.</w:t>
      </w:r>
      <w:proofErr w:type="gramEnd"/>
      <w:r w:rsidRPr="005B621E">
        <w:rPr>
          <w:rFonts w:ascii="Times New Roman" w:hAnsi="Times New Roman" w:cs="Times New Roman"/>
          <w:b w:val="0"/>
          <w:color w:val="000000"/>
          <w:sz w:val="20"/>
        </w:rPr>
        <w:t xml:space="preserve"> Псков  ул. Некрасова  д. 23                                                               </w:t>
      </w:r>
      <w:r>
        <w:rPr>
          <w:rFonts w:ascii="Times New Roman" w:hAnsi="Times New Roman" w:cs="Times New Roman"/>
          <w:b w:val="0"/>
          <w:color w:val="000000"/>
          <w:sz w:val="20"/>
        </w:rPr>
        <w:t xml:space="preserve">              </w:t>
      </w:r>
      <w:r w:rsidRPr="005B621E">
        <w:rPr>
          <w:rFonts w:ascii="Times New Roman" w:hAnsi="Times New Roman" w:cs="Times New Roman"/>
          <w:b w:val="0"/>
          <w:color w:val="000000"/>
          <w:sz w:val="20"/>
        </w:rPr>
        <w:t>Телефон 8(8112)</w:t>
      </w:r>
      <w:r>
        <w:rPr>
          <w:rFonts w:ascii="Times New Roman" w:hAnsi="Times New Roman" w:cs="Times New Roman"/>
          <w:b w:val="0"/>
          <w:color w:val="000000"/>
          <w:sz w:val="20"/>
        </w:rPr>
        <w:t>2</w:t>
      </w:r>
      <w:r w:rsidRPr="005B621E">
        <w:rPr>
          <w:rFonts w:ascii="Times New Roman" w:hAnsi="Times New Roman" w:cs="Times New Roman"/>
          <w:b w:val="0"/>
          <w:color w:val="000000"/>
          <w:sz w:val="20"/>
        </w:rPr>
        <w:t>9-99-16</w:t>
      </w:r>
    </w:p>
    <w:p w14:paraId="3AD1C4A1" w14:textId="77777777" w:rsidR="00691DF9" w:rsidRPr="005B621E" w:rsidRDefault="00691DF9" w:rsidP="00691DF9">
      <w:pPr>
        <w:widowControl/>
        <w:spacing w:line="360" w:lineRule="auto"/>
        <w:ind w:firstLine="709"/>
        <w:jc w:val="both"/>
        <w:rPr>
          <w:color w:val="000000"/>
        </w:rPr>
      </w:pPr>
    </w:p>
    <w:p w14:paraId="1C7116F4" w14:textId="5E329FE3" w:rsidR="00691DF9" w:rsidRDefault="00691DF9" w:rsidP="00691DF9">
      <w:pPr>
        <w:widowControl/>
        <w:shd w:val="clear" w:color="auto" w:fill="FFFFFF"/>
        <w:spacing w:before="100" w:beforeAutospacing="1"/>
        <w:ind w:right="-346"/>
      </w:pPr>
      <w:r w:rsidRPr="000E06C9">
        <w:t>_______________________№____________________</w:t>
      </w:r>
    </w:p>
    <w:p w14:paraId="572CA653" w14:textId="77777777" w:rsidR="00691DF9" w:rsidRPr="000E06C9" w:rsidRDefault="00691DF9" w:rsidP="00691DF9">
      <w:pPr>
        <w:widowControl/>
        <w:shd w:val="clear" w:color="auto" w:fill="FFFFFF"/>
        <w:spacing w:before="100" w:beforeAutospacing="1"/>
        <w:ind w:right="-346"/>
      </w:pPr>
    </w:p>
    <w:p w14:paraId="0240717E" w14:textId="77777777" w:rsidR="00691DF9" w:rsidRDefault="00691DF9" w:rsidP="00691DF9">
      <w:pPr>
        <w:pStyle w:val="Heading"/>
        <w:ind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>Заключение</w:t>
      </w:r>
    </w:p>
    <w:p w14:paraId="7D4E9CDA" w14:textId="77777777" w:rsidR="00691DF9" w:rsidRPr="00620237" w:rsidRDefault="00691DF9" w:rsidP="00691DF9">
      <w:pPr>
        <w:pStyle w:val="Heading"/>
        <w:ind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BE44C3C" w14:textId="77777777" w:rsidR="00691DF9" w:rsidRDefault="00691DF9" w:rsidP="00691DF9">
      <w:pPr>
        <w:pStyle w:val="Heading"/>
        <w:spacing w:line="276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результатам финансово-экономической экспертизы </w:t>
      </w:r>
      <w:r w:rsidRPr="00691D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проекта </w:t>
      </w:r>
      <w:bookmarkStart w:id="0" w:name="_Hlk112070533"/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>государственной программы Псковской области (муниципальной программы муниципального образования)</w:t>
      </w:r>
      <w:bookmarkEnd w:id="0"/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/проекта изменений государственной программы Псковской области (муниципальной программы муниципального образования)  ________________________________________________________________ </w:t>
      </w:r>
      <w:r w:rsidRPr="00620237">
        <w:rPr>
          <w:rFonts w:ascii="Times New Roman" w:hAnsi="Times New Roman" w:cs="Times New Roman"/>
          <w:b w:val="0"/>
          <w:bCs w:val="0"/>
          <w:sz w:val="20"/>
          <w:szCs w:val="20"/>
        </w:rPr>
        <w:t>(наименование государственной программы Псковской области (муниципальной программы муниципального образования) / изменений государственной программы Псковской области (муниципальной программы муниципального образования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104D8014" w14:textId="77777777" w:rsidR="00691DF9" w:rsidRDefault="00691DF9" w:rsidP="00691DF9">
      <w:pPr>
        <w:pStyle w:val="Heading"/>
        <w:spacing w:line="276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837306C" w14:textId="77777777" w:rsidR="00691DF9" w:rsidRPr="00605387" w:rsidRDefault="00691DF9" w:rsidP="00691DF9">
      <w:pPr>
        <w:pStyle w:val="Heading"/>
        <w:spacing w:line="276" w:lineRule="auto"/>
        <w:ind w:firstLine="567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планом работы Счетной палаты Псковской области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0577A0">
        <w:rPr>
          <w:rFonts w:ascii="Times New Roman" w:hAnsi="Times New Roman" w:cs="Times New Roman"/>
          <w:b w:val="0"/>
          <w:bCs w:val="0"/>
          <w:sz w:val="28"/>
          <w:szCs w:val="28"/>
        </w:rPr>
        <w:t>соглашением, заключенным представительным органом муниципального образования области  со Счетной палатой области о передаче полномочий по осуществлению внешнего муниципального финансового контроля в муниципальном образовании</w:t>
      </w:r>
      <w:r w:rsidRPr="00AE1790">
        <w:rPr>
          <w:rFonts w:ascii="Times New Roman" w:hAnsi="Times New Roman" w:cs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>проведена финансово-экономическая экспертиза проекта государственной программы Псковской области (муниципальной программы муниципального образования)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>/ изменений государственной программы Псковской области (муниципальной программы муниципального образования)  __________________________________________________________ (</w:t>
      </w:r>
      <w:r w:rsidRPr="00605387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наименование государственной программы Псковской области (муниципальной программы </w:t>
      </w:r>
      <w:r w:rsidRPr="00605387">
        <w:rPr>
          <w:rFonts w:ascii="Times New Roman" w:hAnsi="Times New Roman" w:cs="Times New Roman"/>
          <w:b w:val="0"/>
          <w:bCs w:val="0"/>
          <w:sz w:val="20"/>
          <w:szCs w:val="20"/>
        </w:rPr>
        <w:lastRenderedPageBreak/>
        <w:t>муниципального образования)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,</w:t>
      </w:r>
      <w:r w:rsidRPr="00605387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изменений государственной программы Псковской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05387">
        <w:rPr>
          <w:rFonts w:ascii="Times New Roman" w:hAnsi="Times New Roman" w:cs="Times New Roman"/>
          <w:b w:val="0"/>
          <w:bCs w:val="0"/>
          <w:sz w:val="20"/>
          <w:szCs w:val="20"/>
        </w:rPr>
        <w:t>области (муниципальной программы муниципального образования).</w:t>
      </w:r>
    </w:p>
    <w:p w14:paraId="484958B4" w14:textId="77777777" w:rsidR="00691DF9" w:rsidRDefault="00691DF9" w:rsidP="00691DF9">
      <w:pPr>
        <w:pStyle w:val="Heading"/>
        <w:spacing w:line="276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результатам финансово-экономической экспертизы установлено следующее. </w:t>
      </w:r>
    </w:p>
    <w:p w14:paraId="40DCD771" w14:textId="77777777" w:rsidR="00691DF9" w:rsidRDefault="00691DF9" w:rsidP="00691DF9">
      <w:pPr>
        <w:pStyle w:val="Heading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73FF5">
        <w:rPr>
          <w:rFonts w:ascii="Times New Roman" w:hAnsi="Times New Roman" w:cs="Times New Roman"/>
          <w:sz w:val="28"/>
          <w:szCs w:val="28"/>
        </w:rPr>
        <w:t>Анализ соответствия целей и задач государственной программы Псковской области (муниципальной программы муниципального образования) / изменений государственной программы Псковской области (муниципальной программы муниципального образования) основным направлениям государственной политики Российской Федерации и Псковской области (муниципального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образования)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________________________________________________________________ (</w:t>
      </w:r>
      <w:r w:rsidRPr="00F66D5D">
        <w:rPr>
          <w:rFonts w:ascii="Times New Roman" w:hAnsi="Times New Roman" w:cs="Times New Roman"/>
          <w:b w:val="0"/>
          <w:bCs w:val="0"/>
          <w:sz w:val="20"/>
          <w:szCs w:val="20"/>
        </w:rPr>
        <w:t>указываются итоги анализа, замечания, а также иная информация _____________________________________________________________________ в соответствии с п. 3.3 Стандарта по каждому этапу экспертизы)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_____________________________________________________________________ </w:t>
      </w:r>
    </w:p>
    <w:p w14:paraId="7341F306" w14:textId="77777777" w:rsidR="00691DF9" w:rsidRDefault="00691DF9" w:rsidP="00691DF9">
      <w:pPr>
        <w:pStyle w:val="Heading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……</w:t>
      </w:r>
    </w:p>
    <w:p w14:paraId="44151960" w14:textId="77777777" w:rsidR="00691DF9" w:rsidRDefault="00691DF9" w:rsidP="00691DF9">
      <w:pPr>
        <w:pStyle w:val="Heading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……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787B5CCD" w14:textId="77777777" w:rsidR="00691DF9" w:rsidRPr="00F66D5D" w:rsidRDefault="00691DF9" w:rsidP="00691DF9">
      <w:pPr>
        <w:pStyle w:val="Heading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…..</w:t>
      </w:r>
    </w:p>
    <w:p w14:paraId="2FA41803" w14:textId="77777777" w:rsidR="00691DF9" w:rsidRPr="00F66D5D" w:rsidRDefault="00691DF9" w:rsidP="00691DF9">
      <w:pPr>
        <w:pStyle w:val="Heading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14:paraId="453A0887" w14:textId="77777777" w:rsidR="00691DF9" w:rsidRPr="00F66D5D" w:rsidRDefault="00691DF9" w:rsidP="00691DF9">
      <w:pPr>
        <w:pStyle w:val="Heading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…</w:t>
      </w:r>
    </w:p>
    <w:p w14:paraId="5E65E9EC" w14:textId="77777777" w:rsidR="00691DF9" w:rsidRDefault="00691DF9" w:rsidP="00691DF9">
      <w:pPr>
        <w:pStyle w:val="Heading"/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Выводы и предложения по результатам проведенной экспертизы ________________________________________________________________ (</w:t>
      </w:r>
      <w:r w:rsidRPr="00F66D5D">
        <w:rPr>
          <w:rFonts w:ascii="Times New Roman" w:hAnsi="Times New Roman" w:cs="Times New Roman"/>
          <w:b w:val="0"/>
          <w:bCs w:val="0"/>
          <w:sz w:val="20"/>
          <w:szCs w:val="20"/>
        </w:rPr>
        <w:t>указываются выводы и предложения, подготовленные по результатам экспертизы _____________________________________________________________________ в соответствии с п. 3.3.5. Стандарта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 _____________________________________________________________________ </w:t>
      </w:r>
    </w:p>
    <w:p w14:paraId="06CBFC7F" w14:textId="77777777" w:rsidR="00691DF9" w:rsidRDefault="00691DF9" w:rsidP="00691DF9">
      <w:pPr>
        <w:pStyle w:val="Heading"/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Председатель </w:t>
      </w:r>
    </w:p>
    <w:p w14:paraId="5AA24DFB" w14:textId="77777777" w:rsidR="00691DF9" w:rsidRDefault="00691DF9" w:rsidP="00691DF9">
      <w:pPr>
        <w:pStyle w:val="Heading"/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четной палаты _______________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подпись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620237">
        <w:rPr>
          <w:rFonts w:ascii="Times New Roman" w:hAnsi="Times New Roman" w:cs="Times New Roman"/>
          <w:b w:val="0"/>
          <w:bCs w:val="0"/>
          <w:sz w:val="28"/>
          <w:szCs w:val="28"/>
        </w:rPr>
        <w:t>инициалы и фамилия</w:t>
      </w:r>
      <w:r w:rsidRPr="00C30C8B">
        <w:rPr>
          <w:sz w:val="28"/>
          <w:szCs w:val="28"/>
        </w:rPr>
        <w:t>)</w:t>
      </w:r>
    </w:p>
    <w:p w14:paraId="398A468A" w14:textId="77777777" w:rsidR="00861CB3" w:rsidRDefault="00861CB3"/>
    <w:sectPr w:rsidR="00861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A83949"/>
    <w:multiLevelType w:val="hybridMultilevel"/>
    <w:tmpl w:val="47B0B0EA"/>
    <w:lvl w:ilvl="0" w:tplc="5EC4E56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9951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DF9"/>
    <w:rsid w:val="00691DF9"/>
    <w:rsid w:val="0086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A8AF1"/>
  <w15:chartTrackingRefBased/>
  <w15:docId w15:val="{D2656E12-6536-4DC8-A15E-E8CCEF004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D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691D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Котова</dc:creator>
  <cp:keywords/>
  <dc:description/>
  <cp:lastModifiedBy>Наталия Котова</cp:lastModifiedBy>
  <cp:revision>1</cp:revision>
  <dcterms:created xsi:type="dcterms:W3CDTF">2022-09-13T08:40:00Z</dcterms:created>
  <dcterms:modified xsi:type="dcterms:W3CDTF">2022-09-13T08:41:00Z</dcterms:modified>
</cp:coreProperties>
</file>